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Р О Т О К О Л № </w:t>
      </w:r>
      <w:r w:rsidR="00280BAB">
        <w:rPr>
          <w:rFonts w:ascii="Times New Roman" w:hAnsi="Times New Roman"/>
          <w:szCs w:val="24"/>
        </w:rPr>
        <w:t>2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Лыхма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A056B9">
        <w:rPr>
          <w:rFonts w:ascii="Times New Roman" w:hAnsi="Times New Roman"/>
          <w:b/>
          <w:sz w:val="24"/>
          <w:szCs w:val="24"/>
        </w:rPr>
        <w:t>пятого</w:t>
      </w:r>
      <w:r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280BAB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014F5">
        <w:rPr>
          <w:rFonts w:ascii="Times New Roman" w:hAnsi="Times New Roman"/>
          <w:b/>
          <w:sz w:val="24"/>
          <w:szCs w:val="24"/>
        </w:rPr>
        <w:t xml:space="preserve"> </w:t>
      </w:r>
      <w:r w:rsidR="00AD25BA">
        <w:rPr>
          <w:rFonts w:ascii="Times New Roman" w:hAnsi="Times New Roman"/>
          <w:b/>
          <w:sz w:val="24"/>
          <w:szCs w:val="24"/>
        </w:rPr>
        <w:t>декабря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</w:t>
      </w:r>
      <w:r w:rsidR="00277B3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53E2">
        <w:rPr>
          <w:rFonts w:ascii="Times New Roman" w:hAnsi="Times New Roman"/>
          <w:b/>
          <w:sz w:val="24"/>
          <w:szCs w:val="24"/>
        </w:rPr>
        <w:t>1</w:t>
      </w:r>
      <w:r w:rsidR="002F5F4E">
        <w:rPr>
          <w:rFonts w:ascii="Times New Roman" w:hAnsi="Times New Roman"/>
          <w:b/>
          <w:sz w:val="24"/>
          <w:szCs w:val="24"/>
        </w:rPr>
        <w:t>7</w:t>
      </w:r>
      <w:r w:rsidR="00085F68" w:rsidRPr="009753E2">
        <w:rPr>
          <w:rFonts w:ascii="Times New Roman" w:hAnsi="Times New Roman"/>
          <w:b/>
          <w:sz w:val="24"/>
          <w:szCs w:val="24"/>
        </w:rPr>
        <w:t xml:space="preserve"> </w:t>
      </w:r>
      <w:r w:rsidRPr="009753E2">
        <w:rPr>
          <w:rFonts w:ascii="Times New Roman" w:hAnsi="Times New Roman"/>
          <w:b/>
          <w:sz w:val="24"/>
          <w:szCs w:val="24"/>
        </w:rPr>
        <w:t>часов</w:t>
      </w:r>
      <w:r w:rsidR="00085F68" w:rsidRPr="009753E2">
        <w:rPr>
          <w:rFonts w:ascii="Times New Roman" w:hAnsi="Times New Roman"/>
          <w:b/>
          <w:sz w:val="24"/>
          <w:szCs w:val="24"/>
        </w:rPr>
        <w:t xml:space="preserve"> </w:t>
      </w:r>
      <w:r w:rsidR="00AD25BA">
        <w:rPr>
          <w:rFonts w:ascii="Times New Roman" w:hAnsi="Times New Roman"/>
          <w:b/>
          <w:sz w:val="24"/>
          <w:szCs w:val="24"/>
        </w:rPr>
        <w:t>30</w:t>
      </w:r>
      <w:r w:rsidRPr="009753E2">
        <w:rPr>
          <w:rFonts w:ascii="Times New Roman" w:hAnsi="Times New Roman"/>
          <w:b/>
          <w:sz w:val="24"/>
          <w:szCs w:val="24"/>
        </w:rPr>
        <w:t xml:space="preserve"> минут</w:t>
      </w:r>
      <w:bookmarkStart w:id="0" w:name="_GoBack"/>
      <w:bookmarkEnd w:id="0"/>
    </w:p>
    <w:p w:rsidR="0067136E" w:rsidRDefault="0067136E" w:rsidP="0067136E">
      <w:pPr>
        <w:rPr>
          <w:rFonts w:ascii="Times New Roman" w:hAnsi="Times New Roman"/>
          <w:b/>
          <w:sz w:val="24"/>
          <w:szCs w:val="24"/>
        </w:rPr>
      </w:pPr>
    </w:p>
    <w:p w:rsidR="0067136E" w:rsidRDefault="00447711" w:rsidP="00671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7136E">
        <w:rPr>
          <w:rFonts w:ascii="Times New Roman" w:hAnsi="Times New Roman"/>
          <w:sz w:val="24"/>
          <w:szCs w:val="24"/>
        </w:rPr>
        <w:t xml:space="preserve">Место проведения: администрация сельского поселения </w:t>
      </w:r>
      <w:proofErr w:type="spellStart"/>
      <w:r w:rsidR="0067136E">
        <w:rPr>
          <w:rFonts w:ascii="Times New Roman" w:hAnsi="Times New Roman"/>
          <w:sz w:val="24"/>
          <w:szCs w:val="24"/>
        </w:rPr>
        <w:t>Лыхма</w:t>
      </w:r>
      <w:proofErr w:type="spellEnd"/>
      <w:r w:rsidR="0067136E">
        <w:rPr>
          <w:rFonts w:ascii="Times New Roman" w:hAnsi="Times New Roman"/>
          <w:sz w:val="24"/>
          <w:szCs w:val="24"/>
        </w:rPr>
        <w:t>,</w:t>
      </w:r>
      <w:r w:rsidR="0067136E" w:rsidRPr="0067136E">
        <w:rPr>
          <w:rFonts w:ascii="Times New Roman" w:hAnsi="Times New Roman"/>
          <w:sz w:val="24"/>
          <w:szCs w:val="24"/>
        </w:rPr>
        <w:t xml:space="preserve"> </w:t>
      </w:r>
      <w:r w:rsidR="0067136E">
        <w:rPr>
          <w:rFonts w:ascii="Times New Roman" w:hAnsi="Times New Roman"/>
          <w:sz w:val="24"/>
          <w:szCs w:val="24"/>
        </w:rPr>
        <w:t xml:space="preserve">кабинет главы сельского поселения </w:t>
      </w:r>
      <w:proofErr w:type="spellStart"/>
      <w:r w:rsidR="0067136E">
        <w:rPr>
          <w:rFonts w:ascii="Times New Roman" w:hAnsi="Times New Roman"/>
          <w:sz w:val="24"/>
          <w:szCs w:val="24"/>
        </w:rPr>
        <w:t>Лыхма</w:t>
      </w:r>
      <w:proofErr w:type="spellEnd"/>
      <w:r w:rsidR="0067136E">
        <w:rPr>
          <w:rFonts w:ascii="Times New Roman" w:hAnsi="Times New Roman"/>
          <w:sz w:val="24"/>
          <w:szCs w:val="24"/>
        </w:rPr>
        <w:t xml:space="preserve">. </w:t>
      </w:r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5F4E" w:rsidRPr="0067136E" w:rsidRDefault="002C7365" w:rsidP="002F5F4E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7136E">
        <w:rPr>
          <w:rFonts w:ascii="Times New Roman" w:hAnsi="Times New Roman"/>
          <w:b/>
          <w:sz w:val="24"/>
          <w:szCs w:val="24"/>
        </w:rPr>
        <w:t>Присутствовали:</w:t>
      </w:r>
      <w:r w:rsidR="002F5F4E" w:rsidRPr="0067136E">
        <w:rPr>
          <w:rFonts w:ascii="Times New Roman" w:hAnsi="Times New Roman"/>
          <w:b/>
          <w:sz w:val="24"/>
          <w:szCs w:val="24"/>
        </w:rPr>
        <w:t xml:space="preserve"> </w:t>
      </w:r>
    </w:p>
    <w:p w:rsidR="002F5F4E" w:rsidRPr="002F5F4E" w:rsidRDefault="0067136E" w:rsidP="002F5F4E">
      <w:pPr>
        <w:pStyle w:val="ConsNonformat"/>
        <w:widowControl/>
        <w:ind w:left="-426" w:right="0"/>
        <w:jc w:val="both"/>
        <w:rPr>
          <w:rFonts w:ascii="Times New Roman" w:hAnsi="Times New Roman"/>
          <w:sz w:val="23"/>
          <w:szCs w:val="23"/>
        </w:rPr>
      </w:pPr>
      <w:r w:rsidRPr="0067136E">
        <w:rPr>
          <w:rFonts w:ascii="Times New Roman" w:hAnsi="Times New Roman"/>
          <w:sz w:val="23"/>
          <w:szCs w:val="23"/>
        </w:rPr>
        <w:t>Карпенко Е.Н.,  прокурор</w:t>
      </w:r>
      <w:r w:rsidR="006944DE" w:rsidRPr="0067136E">
        <w:rPr>
          <w:rFonts w:ascii="Times New Roman" w:hAnsi="Times New Roman"/>
          <w:sz w:val="23"/>
          <w:szCs w:val="23"/>
        </w:rPr>
        <w:t xml:space="preserve"> города Белоярский.</w:t>
      </w:r>
    </w:p>
    <w:p w:rsidR="002C7365" w:rsidRP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280BAB" w:rsidP="00621D3B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Заплишная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E67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280BAB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</w:t>
            </w:r>
            <w:r w:rsidR="0080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1BE">
              <w:rPr>
                <w:rFonts w:ascii="Times New Roman" w:hAnsi="Times New Roman"/>
                <w:sz w:val="24"/>
                <w:szCs w:val="24"/>
              </w:rPr>
              <w:t>Т.А.</w:t>
            </w:r>
            <w:r w:rsidR="00F1522E">
              <w:rPr>
                <w:rFonts w:ascii="Times New Roman" w:hAnsi="Times New Roman"/>
                <w:sz w:val="24"/>
                <w:szCs w:val="24"/>
              </w:rPr>
              <w:t xml:space="preserve"> (с доверенностью </w:t>
            </w:r>
            <w:proofErr w:type="spellStart"/>
            <w:r w:rsidR="00F1522E">
              <w:rPr>
                <w:rFonts w:ascii="Times New Roman" w:hAnsi="Times New Roman"/>
                <w:sz w:val="24"/>
                <w:szCs w:val="24"/>
              </w:rPr>
              <w:t>Колмачихина</w:t>
            </w:r>
            <w:proofErr w:type="spellEnd"/>
            <w:r w:rsidR="00F1522E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AD25BA" w:rsidRPr="0079341C" w:rsidRDefault="00AD25BA" w:rsidP="00AD25BA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79341C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79341C">
        <w:rPr>
          <w:rFonts w:ascii="Times New Roman" w:hAnsi="Times New Roman"/>
          <w:sz w:val="24"/>
          <w:szCs w:val="24"/>
        </w:rPr>
        <w:t>О повестке дня.</w:t>
      </w:r>
    </w:p>
    <w:p w:rsidR="00AD25BA" w:rsidRPr="0079341C" w:rsidRDefault="00AD25BA" w:rsidP="00AD25BA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AD25BA" w:rsidRPr="0079341C" w:rsidRDefault="00AD25BA" w:rsidP="00AD25B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9341C">
        <w:rPr>
          <w:rFonts w:ascii="Times New Roman" w:hAnsi="Times New Roman"/>
          <w:b/>
          <w:sz w:val="24"/>
          <w:szCs w:val="24"/>
        </w:rPr>
        <w:t>Выступила:</w:t>
      </w:r>
      <w:r w:rsidRPr="00793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1BE">
        <w:rPr>
          <w:rFonts w:ascii="Times New Roman" w:hAnsi="Times New Roman"/>
          <w:sz w:val="24"/>
          <w:szCs w:val="24"/>
        </w:rPr>
        <w:t>Заплишная</w:t>
      </w:r>
      <w:proofErr w:type="spellEnd"/>
      <w:r w:rsidR="006171BE">
        <w:rPr>
          <w:rFonts w:ascii="Times New Roman" w:hAnsi="Times New Roman"/>
          <w:sz w:val="24"/>
          <w:szCs w:val="24"/>
        </w:rPr>
        <w:t xml:space="preserve"> Н.В.</w:t>
      </w:r>
      <w:r w:rsidRPr="0079341C">
        <w:rPr>
          <w:rFonts w:ascii="Times New Roman" w:hAnsi="Times New Roman"/>
          <w:sz w:val="24"/>
          <w:szCs w:val="24"/>
        </w:rPr>
        <w:t xml:space="preserve">, председатель </w:t>
      </w:r>
      <w:r w:rsidRPr="0079341C">
        <w:rPr>
          <w:rFonts w:ascii="Times New Roman" w:hAnsi="Times New Roman"/>
          <w:color w:val="333333"/>
          <w:sz w:val="24"/>
          <w:szCs w:val="24"/>
        </w:rPr>
        <w:t>комиссии по бюджету и экономической политике</w:t>
      </w:r>
      <w:r w:rsidRPr="0079341C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79341C">
        <w:rPr>
          <w:rFonts w:ascii="Times New Roman" w:hAnsi="Times New Roman"/>
          <w:sz w:val="24"/>
          <w:szCs w:val="24"/>
        </w:rPr>
        <w:t>Лыхма</w:t>
      </w:r>
      <w:proofErr w:type="spellEnd"/>
      <w:r w:rsidRPr="0079341C">
        <w:rPr>
          <w:rFonts w:ascii="Times New Roman" w:hAnsi="Times New Roman"/>
          <w:sz w:val="24"/>
          <w:szCs w:val="24"/>
        </w:rPr>
        <w:t>.</w:t>
      </w:r>
    </w:p>
    <w:p w:rsidR="00AD25BA" w:rsidRPr="0079341C" w:rsidRDefault="00AD25BA" w:rsidP="00AD25B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341C">
        <w:rPr>
          <w:rFonts w:ascii="Times New Roman" w:hAnsi="Times New Roman"/>
          <w:b/>
          <w:sz w:val="24"/>
          <w:szCs w:val="24"/>
        </w:rPr>
        <w:t>ПОВЕСТКА ДНЯ</w:t>
      </w:r>
    </w:p>
    <w:p w:rsidR="00AD25BA" w:rsidRPr="0079341C" w:rsidRDefault="00AD25BA" w:rsidP="00AD25BA">
      <w:pPr>
        <w:pStyle w:val="Style1"/>
        <w:spacing w:line="274" w:lineRule="exact"/>
        <w:ind w:firstLine="706"/>
        <w:jc w:val="both"/>
      </w:pPr>
      <w:r w:rsidRPr="0079341C">
        <w:t>1</w:t>
      </w:r>
      <w:proofErr w:type="gramStart"/>
      <w:r w:rsidRPr="0079341C">
        <w:t xml:space="preserve"> О</w:t>
      </w:r>
      <w:proofErr w:type="gramEnd"/>
      <w:r w:rsidRPr="0079341C">
        <w:t xml:space="preserve"> подготовке следующих проектов решений к очередному заседанию Совета депутатов сельского поселения </w:t>
      </w:r>
      <w:proofErr w:type="spellStart"/>
      <w:r w:rsidRPr="0079341C">
        <w:t>Лыхма</w:t>
      </w:r>
      <w:proofErr w:type="spellEnd"/>
      <w:r w:rsidRPr="0079341C">
        <w:t>:</w:t>
      </w:r>
    </w:p>
    <w:p w:rsidR="00AD25BA" w:rsidRPr="0079341C" w:rsidRDefault="00AD25BA" w:rsidP="00AD25BA">
      <w:pPr>
        <w:pStyle w:val="3"/>
        <w:spacing w:after="0" w:line="240" w:lineRule="auto"/>
        <w:ind w:left="0" w:firstLine="706"/>
        <w:jc w:val="both"/>
        <w:rPr>
          <w:rFonts w:ascii="Times New Roman" w:hAnsi="Times New Roman"/>
          <w:sz w:val="24"/>
          <w:szCs w:val="24"/>
        </w:rPr>
      </w:pPr>
      <w:r w:rsidRPr="0079341C">
        <w:rPr>
          <w:rFonts w:ascii="Times New Roman" w:hAnsi="Times New Roman"/>
          <w:sz w:val="24"/>
          <w:szCs w:val="24"/>
        </w:rPr>
        <w:t xml:space="preserve">- «О </w:t>
      </w:r>
      <w:r>
        <w:rPr>
          <w:rFonts w:ascii="Times New Roman" w:hAnsi="Times New Roman"/>
          <w:sz w:val="24"/>
          <w:szCs w:val="24"/>
        </w:rPr>
        <w:t>бюджете сельского поселения</w:t>
      </w:r>
      <w:r w:rsidRPr="00793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41C">
        <w:rPr>
          <w:rFonts w:ascii="Times New Roman" w:hAnsi="Times New Roman"/>
          <w:sz w:val="24"/>
          <w:szCs w:val="24"/>
        </w:rPr>
        <w:t>Лыхма</w:t>
      </w:r>
      <w:proofErr w:type="spellEnd"/>
      <w:r w:rsidRPr="00793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6171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171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6171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7934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D25BA" w:rsidRPr="0079341C" w:rsidRDefault="00AD25BA" w:rsidP="00AD25BA">
      <w:pPr>
        <w:pStyle w:val="Style1"/>
        <w:spacing w:before="10" w:line="240" w:lineRule="auto"/>
        <w:ind w:firstLine="706"/>
        <w:jc w:val="both"/>
        <w:rPr>
          <w:b/>
        </w:rPr>
      </w:pPr>
    </w:p>
    <w:p w:rsidR="00AD25BA" w:rsidRPr="0079341C" w:rsidRDefault="006171BE" w:rsidP="00AD25BA">
      <w:pPr>
        <w:pStyle w:val="Style1"/>
        <w:spacing w:before="10" w:line="240" w:lineRule="auto"/>
        <w:ind w:firstLine="706"/>
        <w:jc w:val="both"/>
      </w:pPr>
      <w:proofErr w:type="spellStart"/>
      <w:r w:rsidRPr="006171BE">
        <w:rPr>
          <w:b/>
        </w:rPr>
        <w:t>Заплишная</w:t>
      </w:r>
      <w:proofErr w:type="spellEnd"/>
      <w:r w:rsidRPr="006171BE">
        <w:rPr>
          <w:b/>
        </w:rPr>
        <w:t xml:space="preserve"> Н.В.</w:t>
      </w:r>
      <w:r w:rsidR="00AD25BA" w:rsidRPr="0079341C">
        <w:t xml:space="preserve"> предложила голосовать за утверждение повестки дня.</w:t>
      </w:r>
    </w:p>
    <w:p w:rsidR="00AD25BA" w:rsidRPr="0079341C" w:rsidRDefault="00AD25BA" w:rsidP="00AD25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341C">
        <w:rPr>
          <w:rFonts w:ascii="Times New Roman" w:hAnsi="Times New Roman"/>
          <w:sz w:val="24"/>
          <w:szCs w:val="24"/>
        </w:rPr>
        <w:t xml:space="preserve">Вопрос о повестке дня поставлен на голосование. Депутаты единогласно одобрили повестку дня заседания комиссии по бюджету и экономической политике Совета депутатов сельского поселения </w:t>
      </w:r>
      <w:proofErr w:type="spellStart"/>
      <w:r w:rsidRPr="0079341C">
        <w:rPr>
          <w:rFonts w:ascii="Times New Roman" w:hAnsi="Times New Roman"/>
          <w:sz w:val="24"/>
          <w:szCs w:val="24"/>
        </w:rPr>
        <w:t>Лыхма</w:t>
      </w:r>
      <w:proofErr w:type="spellEnd"/>
      <w:r w:rsidRPr="0079341C">
        <w:rPr>
          <w:rFonts w:ascii="Times New Roman" w:hAnsi="Times New Roman"/>
          <w:sz w:val="24"/>
          <w:szCs w:val="24"/>
        </w:rPr>
        <w:t>.</w:t>
      </w:r>
    </w:p>
    <w:p w:rsidR="00AD25BA" w:rsidRPr="0079341C" w:rsidRDefault="00AD25BA" w:rsidP="00AD25BA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AD25BA" w:rsidRPr="0079341C" w:rsidRDefault="00AD25BA" w:rsidP="00AD25BA">
      <w:pPr>
        <w:pStyle w:val="3"/>
        <w:ind w:left="0" w:firstLine="708"/>
        <w:rPr>
          <w:rFonts w:ascii="Times New Roman" w:hAnsi="Times New Roman"/>
          <w:sz w:val="24"/>
          <w:szCs w:val="24"/>
        </w:rPr>
      </w:pPr>
      <w:r w:rsidRPr="0079341C">
        <w:rPr>
          <w:rFonts w:ascii="Times New Roman" w:hAnsi="Times New Roman"/>
          <w:b/>
          <w:sz w:val="24"/>
          <w:szCs w:val="24"/>
        </w:rPr>
        <w:t>2. СЛУШАЛИ:</w:t>
      </w:r>
      <w:r w:rsidRPr="0079341C">
        <w:rPr>
          <w:rFonts w:ascii="Times New Roman" w:hAnsi="Times New Roman"/>
          <w:sz w:val="24"/>
          <w:szCs w:val="24"/>
        </w:rPr>
        <w:t xml:space="preserve">  «О </w:t>
      </w:r>
      <w:r>
        <w:rPr>
          <w:rFonts w:ascii="Times New Roman" w:hAnsi="Times New Roman"/>
          <w:sz w:val="24"/>
          <w:szCs w:val="24"/>
        </w:rPr>
        <w:t>бюджете сельского поселения</w:t>
      </w:r>
      <w:r w:rsidRPr="00793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41C">
        <w:rPr>
          <w:rFonts w:ascii="Times New Roman" w:hAnsi="Times New Roman"/>
          <w:sz w:val="24"/>
          <w:szCs w:val="24"/>
        </w:rPr>
        <w:t>Лыхма</w:t>
      </w:r>
      <w:proofErr w:type="spellEnd"/>
      <w:r w:rsidRPr="00793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6171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171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6171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79341C">
        <w:rPr>
          <w:rFonts w:ascii="Times New Roman" w:hAnsi="Times New Roman"/>
          <w:sz w:val="24"/>
          <w:szCs w:val="24"/>
        </w:rPr>
        <w:t>».</w:t>
      </w:r>
    </w:p>
    <w:p w:rsidR="00AD25BA" w:rsidRPr="0079341C" w:rsidRDefault="00AD25BA" w:rsidP="00AD25BA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79341C">
        <w:rPr>
          <w:rFonts w:ascii="Times New Roman" w:hAnsi="Times New Roman"/>
          <w:b/>
          <w:i/>
          <w:sz w:val="24"/>
          <w:szCs w:val="24"/>
        </w:rPr>
        <w:t>Докладывает:</w:t>
      </w:r>
      <w:r w:rsidRPr="007934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1BE">
        <w:rPr>
          <w:rFonts w:ascii="Times New Roman" w:hAnsi="Times New Roman"/>
          <w:sz w:val="24"/>
          <w:szCs w:val="24"/>
        </w:rPr>
        <w:t>Заплишная</w:t>
      </w:r>
      <w:proofErr w:type="spellEnd"/>
      <w:r w:rsidR="006171BE">
        <w:rPr>
          <w:rFonts w:ascii="Times New Roman" w:hAnsi="Times New Roman"/>
          <w:sz w:val="24"/>
          <w:szCs w:val="24"/>
        </w:rPr>
        <w:t xml:space="preserve"> Н.В.</w:t>
      </w:r>
      <w:r w:rsidRPr="0079341C">
        <w:rPr>
          <w:rFonts w:ascii="Times New Roman" w:hAnsi="Times New Roman"/>
          <w:sz w:val="24"/>
          <w:szCs w:val="24"/>
        </w:rPr>
        <w:t xml:space="preserve">, председатель </w:t>
      </w:r>
      <w:r w:rsidRPr="0079341C">
        <w:rPr>
          <w:rFonts w:ascii="Times New Roman" w:hAnsi="Times New Roman"/>
          <w:color w:val="333333"/>
          <w:sz w:val="24"/>
          <w:szCs w:val="24"/>
        </w:rPr>
        <w:t>комиссии по бюджету и экономической политике</w:t>
      </w:r>
      <w:r w:rsidRPr="0079341C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79341C">
        <w:rPr>
          <w:rFonts w:ascii="Times New Roman" w:hAnsi="Times New Roman"/>
          <w:sz w:val="24"/>
          <w:szCs w:val="24"/>
        </w:rPr>
        <w:t>Лыхма</w:t>
      </w:r>
      <w:proofErr w:type="spellEnd"/>
      <w:r w:rsidRPr="0079341C">
        <w:rPr>
          <w:rFonts w:ascii="Times New Roman" w:hAnsi="Times New Roman"/>
          <w:sz w:val="24"/>
          <w:szCs w:val="24"/>
        </w:rPr>
        <w:t>.</w:t>
      </w:r>
    </w:p>
    <w:p w:rsidR="00A576B8" w:rsidRDefault="00A576B8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71BE" w:rsidRPr="006171BE" w:rsidRDefault="006171BE" w:rsidP="006171B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 w:rsidRPr="006171BE">
        <w:rPr>
          <w:rFonts w:ascii="Times New Roman" w:hAnsi="Times New Roman"/>
          <w:b/>
          <w:sz w:val="24"/>
          <w:szCs w:val="24"/>
        </w:rPr>
        <w:t>Заплишная</w:t>
      </w:r>
      <w:proofErr w:type="spellEnd"/>
      <w:r w:rsidRPr="006171BE">
        <w:rPr>
          <w:rFonts w:ascii="Times New Roman" w:hAnsi="Times New Roman"/>
          <w:b/>
          <w:sz w:val="24"/>
          <w:szCs w:val="24"/>
        </w:rPr>
        <w:t xml:space="preserve"> Н.В.</w:t>
      </w:r>
      <w:r>
        <w:rPr>
          <w:rFonts w:ascii="Times New Roman" w:hAnsi="Times New Roman"/>
          <w:b/>
          <w:sz w:val="24"/>
          <w:szCs w:val="24"/>
        </w:rPr>
        <w:t>:</w:t>
      </w:r>
      <w:r w:rsidRPr="0079341C">
        <w:t xml:space="preserve"> </w:t>
      </w:r>
      <w:r w:rsidRPr="006171BE">
        <w:rPr>
          <w:rFonts w:ascii="Times New Roman" w:hAnsi="Times New Roman"/>
          <w:sz w:val="24"/>
          <w:szCs w:val="24"/>
        </w:rPr>
        <w:t xml:space="preserve">Проект бюджета поселения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 xml:space="preserve"> органам местного самоуправления Белоярского района, в соответствии с требованиями Бюджетного кодекса Российской Федерации от 31 июля 1998 года № 145-ФЗ (далее – </w:t>
      </w:r>
      <w:r w:rsidRPr="006171BE">
        <w:rPr>
          <w:rFonts w:ascii="Times New Roman" w:hAnsi="Times New Roman"/>
          <w:sz w:val="24"/>
          <w:szCs w:val="24"/>
        </w:rPr>
        <w:lastRenderedPageBreak/>
        <w:t xml:space="preserve">Бюджетный кодекс Российской Федерации), </w:t>
      </w:r>
      <w:r w:rsidRPr="006171BE">
        <w:rPr>
          <w:rFonts w:ascii="Times New Roman" w:hAnsi="Times New Roman"/>
          <w:sz w:val="24"/>
          <w:szCs w:val="24"/>
          <w:shd w:val="clear" w:color="auto" w:fill="FFFFFF"/>
        </w:rPr>
        <w:t>Закона Ханты-Мансийского</w:t>
      </w:r>
      <w:proofErr w:type="gramEnd"/>
      <w:r w:rsidRPr="006171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171BE">
        <w:rPr>
          <w:rFonts w:ascii="Times New Roman" w:hAnsi="Times New Roman"/>
          <w:sz w:val="24"/>
          <w:szCs w:val="24"/>
          <w:shd w:val="clear" w:color="auto" w:fill="FFFFFF"/>
        </w:rPr>
        <w:t xml:space="preserve">автономного округа – </w:t>
      </w:r>
      <w:proofErr w:type="spellStart"/>
      <w:r w:rsidRPr="006171BE">
        <w:rPr>
          <w:rFonts w:ascii="Times New Roman" w:hAnsi="Times New Roman"/>
          <w:sz w:val="24"/>
          <w:szCs w:val="24"/>
          <w:shd w:val="clear" w:color="auto" w:fill="FFFFFF"/>
        </w:rPr>
        <w:t>Югры</w:t>
      </w:r>
      <w:proofErr w:type="spellEnd"/>
      <w:r w:rsidRPr="006171BE">
        <w:rPr>
          <w:rFonts w:ascii="Times New Roman" w:hAnsi="Times New Roman"/>
          <w:sz w:val="24"/>
          <w:szCs w:val="24"/>
          <w:shd w:val="clear" w:color="auto" w:fill="FFFFFF"/>
        </w:rPr>
        <w:t xml:space="preserve"> от 10 ноября 2008 года № 132-оз «О межбюджетных отношениях в Ханты-Мансийском автономном округе - </w:t>
      </w:r>
      <w:proofErr w:type="spellStart"/>
      <w:r w:rsidRPr="006171BE">
        <w:rPr>
          <w:rFonts w:ascii="Times New Roman" w:hAnsi="Times New Roman"/>
          <w:sz w:val="24"/>
          <w:szCs w:val="24"/>
          <w:shd w:val="clear" w:color="auto" w:fill="FFFFFF"/>
        </w:rPr>
        <w:t>Югре</w:t>
      </w:r>
      <w:proofErr w:type="spellEnd"/>
      <w:r w:rsidRPr="006171B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6171BE">
        <w:rPr>
          <w:rFonts w:ascii="Times New Roman" w:hAnsi="Times New Roman"/>
          <w:sz w:val="24"/>
          <w:szCs w:val="24"/>
        </w:rPr>
        <w:t xml:space="preserve"> (далее – Закон «О межбюджетных отношениях в Ханты-Мансийском автономном округе – </w:t>
      </w:r>
      <w:proofErr w:type="spellStart"/>
      <w:r w:rsidRPr="006171BE">
        <w:rPr>
          <w:rFonts w:ascii="Times New Roman" w:hAnsi="Times New Roman"/>
          <w:sz w:val="24"/>
          <w:szCs w:val="24"/>
        </w:rPr>
        <w:t>Югре</w:t>
      </w:r>
      <w:proofErr w:type="spellEnd"/>
      <w:r w:rsidRPr="006171BE">
        <w:rPr>
          <w:rFonts w:ascii="Times New Roman" w:hAnsi="Times New Roman"/>
          <w:sz w:val="24"/>
          <w:szCs w:val="24"/>
        </w:rPr>
        <w:t>»)</w:t>
      </w:r>
      <w:r w:rsidRPr="006171BE">
        <w:rPr>
          <w:rFonts w:ascii="Times New Roman" w:hAnsi="Times New Roman"/>
          <w:sz w:val="24"/>
          <w:szCs w:val="24"/>
          <w:shd w:val="clear" w:color="auto" w:fill="FFFFFF"/>
        </w:rPr>
        <w:t>, решения</w:t>
      </w:r>
      <w:r w:rsidRPr="006171BE">
        <w:rPr>
          <w:rFonts w:ascii="Times New Roman" w:hAnsi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 xml:space="preserve"> от 24 ноября 2008 года № 28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>», постановления администрации Белоярского района от 18</w:t>
      </w:r>
      <w:proofErr w:type="gramEnd"/>
      <w:r w:rsidRPr="006171BE">
        <w:rPr>
          <w:rFonts w:ascii="Times New Roman" w:hAnsi="Times New Roman"/>
          <w:sz w:val="24"/>
          <w:szCs w:val="24"/>
        </w:rPr>
        <w:t xml:space="preserve"> июня 2013 года № 864 «О порядке составления проекта решения о бюджете Белоярского района и проектов решений о бюджетах поселений в границах Белоярского района на очередной финансовый год и плановый период».</w:t>
      </w:r>
    </w:p>
    <w:p w:rsidR="006171BE" w:rsidRPr="006171BE" w:rsidRDefault="006171BE" w:rsidP="006171B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71BE">
        <w:rPr>
          <w:rFonts w:ascii="Times New Roman" w:hAnsi="Times New Roman"/>
          <w:sz w:val="24"/>
          <w:szCs w:val="24"/>
        </w:rPr>
        <w:tab/>
      </w:r>
      <w:proofErr w:type="gramStart"/>
      <w:r w:rsidRPr="006171BE">
        <w:rPr>
          <w:rFonts w:ascii="Times New Roman" w:hAnsi="Times New Roman"/>
          <w:sz w:val="24"/>
          <w:szCs w:val="24"/>
        </w:rPr>
        <w:t xml:space="preserve">В основу проекта бюджета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 xml:space="preserve"> (далее – поселение) положены основные направления бюджетной и налоговой политики поселения, утвержденные постановлением администрации поселения от 27 октября 2023 года № 58               «Об основных направлениях бюджетной и налоговой политики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 xml:space="preserve"> на 2024 год и плановый период 2025 и 2026 годов и прогнозе основных характеристик бюджета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 xml:space="preserve"> на 2024 год и план</w:t>
      </w:r>
      <w:r>
        <w:rPr>
          <w:rFonts w:ascii="Times New Roman" w:hAnsi="Times New Roman"/>
          <w:sz w:val="24"/>
          <w:szCs w:val="24"/>
        </w:rPr>
        <w:t>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2025 и 2026 годов», </w:t>
      </w:r>
      <w:r w:rsidRPr="006171BE">
        <w:rPr>
          <w:rFonts w:ascii="Times New Roman" w:hAnsi="Times New Roman"/>
          <w:sz w:val="24"/>
          <w:szCs w:val="24"/>
          <w:lang w:eastAsia="zh-CN"/>
        </w:rPr>
        <w:t>с учетом приоритетных целей развития страны, определенных в положениях Послания Президента Российской Федерации Федеральному Собранию от 21 февраля 2023 года и указе Президента Российской Федерации от 21 июля 2020 года № 474 «О национальных целях развития Российской Федерации на период до 2030 года».</w:t>
      </w:r>
    </w:p>
    <w:p w:rsidR="006171BE" w:rsidRPr="006171BE" w:rsidRDefault="006171BE" w:rsidP="006171BE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71BE">
        <w:rPr>
          <w:rFonts w:ascii="Times New Roman" w:hAnsi="Times New Roman"/>
          <w:sz w:val="24"/>
          <w:szCs w:val="24"/>
          <w:lang w:eastAsia="zh-CN"/>
        </w:rPr>
        <w:t>В качестве основных приоритетов бюджетных расходов определено безусловное выполнение социальных обязательств: выплата заработной платы работникам бюджетной сферы, повышение качества жизни населения, реализация мер, направленных на стабилизацию ситуации на рынке труда.</w:t>
      </w:r>
    </w:p>
    <w:p w:rsidR="006171BE" w:rsidRPr="006171BE" w:rsidRDefault="006171BE" w:rsidP="006171BE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6171BE">
        <w:rPr>
          <w:rFonts w:ascii="Times New Roman" w:hAnsi="Times New Roman"/>
          <w:sz w:val="24"/>
          <w:szCs w:val="24"/>
          <w:lang w:eastAsia="zh-CN"/>
        </w:rPr>
        <w:t xml:space="preserve">Предлагается утвердить бюджет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  <w:lang w:eastAsia="zh-CN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  <w:lang w:eastAsia="zh-CN"/>
        </w:rPr>
        <w:t xml:space="preserve">: </w:t>
      </w:r>
    </w:p>
    <w:p w:rsidR="006171BE" w:rsidRPr="006171BE" w:rsidRDefault="006171BE" w:rsidP="006171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 xml:space="preserve"> (далее –  поселение) на 2024 год: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1) прогнозируемый общий объем доходов бюджета поселения в сумме</w:t>
      </w:r>
      <w:r w:rsidRPr="006171BE">
        <w:rPr>
          <w:rFonts w:ascii="Times New Roman" w:hAnsi="Times New Roman"/>
          <w:sz w:val="24"/>
          <w:szCs w:val="24"/>
        </w:rPr>
        <w:br/>
        <w:t>30 671 000</w:t>
      </w:r>
      <w:r w:rsidRPr="006171BE">
        <w:rPr>
          <w:rFonts w:ascii="Times New Roman" w:hAnsi="Times New Roman"/>
          <w:color w:val="000000"/>
          <w:sz w:val="24"/>
          <w:szCs w:val="24"/>
        </w:rPr>
        <w:t>,00</w:t>
      </w:r>
      <w:r w:rsidRPr="006171BE">
        <w:rPr>
          <w:rFonts w:ascii="Times New Roman" w:hAnsi="Times New Roman"/>
          <w:sz w:val="24"/>
          <w:szCs w:val="24"/>
        </w:rPr>
        <w:t xml:space="preserve"> рублей, в том числе безвозмездные поступления в сумме 11 748 200,00 рублей, согласно приложению 1 к настоящему решению;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2) общий объем расходов бюджета поселения в сумме 32 563 200,00 рублей;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3) прогнозируемый дефицит бюджета поселения в сумме 1 892 200,00 рублей;</w:t>
      </w:r>
    </w:p>
    <w:p w:rsidR="006171BE" w:rsidRPr="006171BE" w:rsidRDefault="006171BE" w:rsidP="006171BE">
      <w:pPr>
        <w:tabs>
          <w:tab w:val="left" w:pos="900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4) верхний предел муниципального внутреннего долга поселения                                 на 1 января 2025 года в сумме 0,00 рублей, в том числе верхний предел долга по муниципальным гарантиям поселения в валюте Российской Федерации – 0,00 рублей, согласно приложению 2 к настоящему решению.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2. Утвердить основные характеристики бюджета поселения на плановый период 2025 и 2026 годов: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поселения на 2025 год                        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31 212 700,00</w:t>
      </w:r>
      <w:r w:rsidRPr="006171BE">
        <w:rPr>
          <w:rFonts w:ascii="Times New Roman" w:hAnsi="Times New Roman"/>
          <w:sz w:val="24"/>
          <w:szCs w:val="24"/>
        </w:rPr>
        <w:t xml:space="preserve"> рублей и на 2026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32 424 600,00</w:t>
      </w:r>
      <w:r w:rsidRPr="006171BE">
        <w:rPr>
          <w:rFonts w:ascii="Times New Roman" w:hAnsi="Times New Roman"/>
          <w:sz w:val="24"/>
          <w:szCs w:val="24"/>
        </w:rPr>
        <w:t xml:space="preserve"> рублей, в том числе безвозмездные поступления на 2025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11 425 500,00</w:t>
      </w:r>
      <w:r w:rsidRPr="006171BE">
        <w:rPr>
          <w:rFonts w:ascii="Times New Roman" w:hAnsi="Times New Roman"/>
          <w:sz w:val="24"/>
          <w:szCs w:val="24"/>
        </w:rPr>
        <w:t xml:space="preserve"> рублей и на 2026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11 752 900,00</w:t>
      </w:r>
      <w:r w:rsidRPr="006171BE">
        <w:rPr>
          <w:rFonts w:ascii="Times New Roman" w:hAnsi="Times New Roman"/>
          <w:sz w:val="24"/>
          <w:szCs w:val="24"/>
        </w:rPr>
        <w:t xml:space="preserve"> рублей, согласно приложению 3 к настоящему решению;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2) общий объем расходов бюджета поселения на 2025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33 191 400,00</w:t>
      </w:r>
      <w:r w:rsidRPr="006171BE">
        <w:rPr>
          <w:rFonts w:ascii="Times New Roman" w:hAnsi="Times New Roman"/>
          <w:sz w:val="24"/>
          <w:szCs w:val="24"/>
        </w:rPr>
        <w:t xml:space="preserve"> рублей, в том числе условно утверждаемые расходы в сумме 758 100,00 рублей, и на 2026 год в сумме 34 491 700,00 рублей, в том числе условно утвержденные расходы                                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1 572 000,00</w:t>
      </w:r>
      <w:r w:rsidRPr="006171BE">
        <w:rPr>
          <w:rFonts w:ascii="Times New Roman" w:hAnsi="Times New Roman"/>
          <w:sz w:val="24"/>
          <w:szCs w:val="24"/>
        </w:rPr>
        <w:t xml:space="preserve"> рублей;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3) прогнозируемый дефицит бюджета поселения на 2025 год в сумме 1 978 700,00 рублей и на 2026 год в сумме 2 067 100,00 рублей;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1BE">
        <w:rPr>
          <w:rFonts w:ascii="Times New Roman" w:hAnsi="Times New Roman"/>
          <w:sz w:val="24"/>
          <w:szCs w:val="24"/>
        </w:rPr>
        <w:lastRenderedPageBreak/>
        <w:t>4) верхний предел муниципального внутреннего долга поселения                                      на 1 января 2026 года в сумме 0,00 рублей и на 1 января 2027 года в сумме 0,00 рублей, в том числе верхний предел долга по муниципальным гарантиям поселения в валюте Российской Федерации в плановом периоде 2025 и 2026 годах – 0,00 рублей, согласно приложению 2 к настоящему решению.</w:t>
      </w:r>
      <w:proofErr w:type="gramEnd"/>
    </w:p>
    <w:p w:rsidR="006171BE" w:rsidRPr="006171BE" w:rsidRDefault="006171BE" w:rsidP="006171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3. Утвердить источники внутреннего финансирования дефицита бюджета сельского поселения на 2024 год и плановый период 2025 и 2026 годов согласно приложению 4 к настоящему решению.</w:t>
      </w:r>
    </w:p>
    <w:p w:rsidR="006171BE" w:rsidRPr="006171BE" w:rsidRDefault="006171BE" w:rsidP="006171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4. Утвердить объем расходов на обслуживание муниципального долга поселения на 2024 год в сумме 0,00 рублей, на 2025 год в сумме 0,00 рублей и на 2026 год в сумме 0,00 рублей.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Учесть, что доходы бюджета поселения формируются в соответствии с действующим законодательством за счет федеральных, региональных, местных налогов и сборов, неналоговых доходов, а также доходов в соответствии с нормативами отчислений согласно </w:t>
      </w:r>
      <w:hyperlink r:id="rId6" w:history="1">
        <w:r w:rsidRPr="006171BE">
          <w:rPr>
            <w:rStyle w:val="af0"/>
            <w:rFonts w:ascii="Times New Roman" w:eastAsia="Calibri" w:hAnsi="Times New Roman"/>
            <w:color w:val="000000"/>
            <w:sz w:val="24"/>
            <w:szCs w:val="24"/>
          </w:rPr>
          <w:t>Закону</w:t>
        </w:r>
      </w:hyperlink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 Ханты-Мансийского автономного округа - </w:t>
      </w:r>
      <w:proofErr w:type="spellStart"/>
      <w:r w:rsidRPr="006171BE">
        <w:rPr>
          <w:rFonts w:ascii="Times New Roman" w:eastAsia="Calibri" w:hAnsi="Times New Roman"/>
          <w:color w:val="000000"/>
          <w:sz w:val="24"/>
          <w:szCs w:val="24"/>
        </w:rPr>
        <w:t>Югры</w:t>
      </w:r>
      <w:proofErr w:type="spellEnd"/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 от 29 ноября 2023 года             № 94-оз "О бюджете Ханты-Мансийского автономного округа - </w:t>
      </w:r>
      <w:proofErr w:type="spellStart"/>
      <w:r w:rsidRPr="006171BE">
        <w:rPr>
          <w:rFonts w:ascii="Times New Roman" w:eastAsia="Calibri" w:hAnsi="Times New Roman"/>
          <w:color w:val="000000"/>
          <w:sz w:val="24"/>
          <w:szCs w:val="24"/>
        </w:rPr>
        <w:t>Югры</w:t>
      </w:r>
      <w:proofErr w:type="spellEnd"/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 на 2024 год и на плановый период 2025 и 2026 годов", </w:t>
      </w:r>
      <w:hyperlink r:id="rId7" w:history="1">
        <w:r w:rsidRPr="006171BE">
          <w:rPr>
            <w:rStyle w:val="af0"/>
            <w:rFonts w:ascii="Times New Roman" w:eastAsia="Calibri" w:hAnsi="Times New Roman"/>
            <w:color w:val="000000"/>
            <w:sz w:val="24"/>
            <w:szCs w:val="24"/>
          </w:rPr>
          <w:t>Законом</w:t>
        </w:r>
      </w:hyperlink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 Ханты-Мансийского</w:t>
      </w:r>
      <w:proofErr w:type="gramEnd"/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 автономного округа - </w:t>
      </w:r>
      <w:proofErr w:type="spellStart"/>
      <w:r w:rsidRPr="006171BE">
        <w:rPr>
          <w:rFonts w:ascii="Times New Roman" w:eastAsia="Calibri" w:hAnsi="Times New Roman"/>
          <w:color w:val="000000"/>
          <w:sz w:val="24"/>
          <w:szCs w:val="24"/>
        </w:rPr>
        <w:t>Югры</w:t>
      </w:r>
      <w:proofErr w:type="spellEnd"/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 от 10 ноября 2008 года № 132-оз "О межбюджетных отношениях </w:t>
      </w:r>
      <w:proofErr w:type="gramStart"/>
      <w:r w:rsidRPr="006171BE">
        <w:rPr>
          <w:rFonts w:ascii="Times New Roman" w:eastAsia="Calibri" w:hAnsi="Times New Roman"/>
          <w:color w:val="000000"/>
          <w:sz w:val="24"/>
          <w:szCs w:val="24"/>
        </w:rPr>
        <w:t>в</w:t>
      </w:r>
      <w:proofErr w:type="gramEnd"/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Pr="006171BE">
        <w:rPr>
          <w:rFonts w:ascii="Times New Roman" w:eastAsia="Calibri" w:hAnsi="Times New Roman"/>
          <w:color w:val="000000"/>
          <w:sz w:val="24"/>
          <w:szCs w:val="24"/>
        </w:rPr>
        <w:t>Ханты-Мансийском</w:t>
      </w:r>
      <w:proofErr w:type="gramEnd"/>
      <w:r w:rsidRPr="006171BE">
        <w:rPr>
          <w:rFonts w:ascii="Times New Roman" w:eastAsia="Calibri" w:hAnsi="Times New Roman"/>
          <w:color w:val="000000"/>
          <w:sz w:val="24"/>
          <w:szCs w:val="24"/>
        </w:rPr>
        <w:t xml:space="preserve"> автономном округе — </w:t>
      </w:r>
      <w:proofErr w:type="spellStart"/>
      <w:r w:rsidRPr="006171BE">
        <w:rPr>
          <w:rFonts w:ascii="Times New Roman" w:eastAsia="Calibri" w:hAnsi="Times New Roman"/>
          <w:color w:val="000000"/>
          <w:sz w:val="24"/>
          <w:szCs w:val="24"/>
        </w:rPr>
        <w:t>Югре</w:t>
      </w:r>
      <w:proofErr w:type="spellEnd"/>
      <w:r w:rsidRPr="006171BE">
        <w:rPr>
          <w:rFonts w:ascii="Times New Roman" w:eastAsia="Calibri" w:hAnsi="Times New Roman"/>
          <w:color w:val="000000"/>
          <w:sz w:val="24"/>
          <w:szCs w:val="24"/>
        </w:rPr>
        <w:t>".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6. Утвердить общий объем межбюджетных трансфертов бюджету поселения: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1) на 2024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 xml:space="preserve">11 748 200,00 </w:t>
      </w:r>
      <w:r w:rsidRPr="006171BE">
        <w:rPr>
          <w:rFonts w:ascii="Times New Roman" w:hAnsi="Times New Roman"/>
          <w:sz w:val="24"/>
          <w:szCs w:val="24"/>
        </w:rPr>
        <w:t>рублей;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2) на 2025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11 425 500,00</w:t>
      </w:r>
      <w:r w:rsidRPr="006171BE">
        <w:rPr>
          <w:rFonts w:ascii="Times New Roman" w:hAnsi="Times New Roman"/>
          <w:sz w:val="24"/>
          <w:szCs w:val="24"/>
        </w:rPr>
        <w:t xml:space="preserve"> рублей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171BE">
        <w:rPr>
          <w:rFonts w:ascii="Times New Roman" w:eastAsia="Calibri" w:hAnsi="Times New Roman"/>
          <w:color w:val="000000"/>
          <w:sz w:val="24"/>
          <w:szCs w:val="24"/>
        </w:rPr>
        <w:t>3) на 2026 год в сумме 11 752 900,00 рублей.</w:t>
      </w:r>
    </w:p>
    <w:p w:rsidR="006171BE" w:rsidRPr="006171BE" w:rsidRDefault="006171BE" w:rsidP="006171BE">
      <w:pPr>
        <w:tabs>
          <w:tab w:val="left" w:pos="900"/>
        </w:tabs>
        <w:autoSpaceDE w:val="0"/>
        <w:spacing w:after="0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eastAsia="Calibri" w:hAnsi="Times New Roman"/>
          <w:color w:val="000000"/>
          <w:sz w:val="24"/>
          <w:szCs w:val="24"/>
        </w:rPr>
        <w:t>7</w:t>
      </w:r>
      <w:r w:rsidRPr="006171BE">
        <w:rPr>
          <w:rFonts w:ascii="Times New Roman" w:hAnsi="Times New Roman"/>
          <w:sz w:val="24"/>
          <w:szCs w:val="24"/>
        </w:rPr>
        <w:t>. Утвердить объем дотаций на выравнивание бюджетной обеспеченности поселения из бюджета Белоярского района:</w:t>
      </w:r>
    </w:p>
    <w:p w:rsidR="006171BE" w:rsidRPr="006171BE" w:rsidRDefault="006171BE" w:rsidP="006171BE">
      <w:pPr>
        <w:tabs>
          <w:tab w:val="left" w:pos="117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1)  на 2024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3 777 800,00</w:t>
      </w:r>
      <w:r w:rsidRPr="006171BE">
        <w:rPr>
          <w:rFonts w:ascii="Times New Roman" w:hAnsi="Times New Roman"/>
          <w:sz w:val="24"/>
          <w:szCs w:val="24"/>
        </w:rPr>
        <w:t xml:space="preserve"> рублей;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2)  на 2025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3 826 300,00</w:t>
      </w:r>
      <w:r w:rsidRPr="006171BE">
        <w:rPr>
          <w:rFonts w:ascii="Times New Roman" w:hAnsi="Times New Roman"/>
          <w:sz w:val="24"/>
          <w:szCs w:val="24"/>
        </w:rPr>
        <w:t xml:space="preserve"> рублей;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3)  на 2026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 xml:space="preserve">3 741 500,00 </w:t>
      </w:r>
      <w:r w:rsidRPr="006171BE">
        <w:rPr>
          <w:rFonts w:ascii="Times New Roman" w:hAnsi="Times New Roman"/>
          <w:sz w:val="24"/>
          <w:szCs w:val="24"/>
        </w:rPr>
        <w:t>рублей.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8. Утвердить объем субвенций бюджету поселения на 2024 год в сумме 821 600,00 рублей, на 2025 год в сумме 904 400,00 рублей и на 2026 год в сумме 988 700,00 рублей согласно приложению 5 к настоящему решению.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9. Утвердить объем иных межбюджетных трансфертов бюджету поселения на 2024 год в сумме 7 148 800,00 рублей, на 2025 год в сумме 6 694 800,00 рублей и на 2026 год в сумме 7 022 700,00 рублей согласно приложению 6 к настоящему решению.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10. Утвердить распределение бюджетных ассигнований по целевым статьям (муниципальным программам и </w:t>
      </w:r>
      <w:proofErr w:type="spellStart"/>
      <w:r w:rsidRPr="006171BE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6171BE">
        <w:rPr>
          <w:rFonts w:ascii="Times New Roman" w:hAnsi="Times New Roman"/>
          <w:sz w:val="24"/>
          <w:szCs w:val="24"/>
        </w:rPr>
        <w:t xml:space="preserve"> направлениям деятельности), группам (группам и подгруппам) видов </w:t>
      </w:r>
      <w:proofErr w:type="gramStart"/>
      <w:r w:rsidRPr="006171BE">
        <w:rPr>
          <w:rFonts w:ascii="Times New Roman" w:hAnsi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6171BE">
        <w:rPr>
          <w:rFonts w:ascii="Times New Roman" w:hAnsi="Times New Roman"/>
          <w:sz w:val="24"/>
          <w:szCs w:val="24"/>
        </w:rPr>
        <w:t>: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1) на 2024 год согласно приложению 7 к настоящему решению;</w:t>
      </w:r>
    </w:p>
    <w:p w:rsidR="006171BE" w:rsidRPr="006171BE" w:rsidRDefault="006171BE" w:rsidP="006171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2) на плановый период 2025 и 2026 годов согласно приложению 8 к настоящему решению.</w:t>
      </w:r>
    </w:p>
    <w:p w:rsidR="006171BE" w:rsidRPr="006171BE" w:rsidRDefault="006171BE" w:rsidP="007C5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11. Утвердить ведомственную структуру расходов бюджета поселения:</w:t>
      </w:r>
    </w:p>
    <w:p w:rsidR="006171BE" w:rsidRPr="006171BE" w:rsidRDefault="006171BE" w:rsidP="007C5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1) на 2024 год согласно приложению 9 к настоящему решению;</w:t>
      </w:r>
    </w:p>
    <w:p w:rsidR="006171BE" w:rsidRPr="006171BE" w:rsidRDefault="006171BE" w:rsidP="007C5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2) на плановый период 2025 и 2026 годов согласно приложению 10 к настоящему решению.</w:t>
      </w:r>
    </w:p>
    <w:p w:rsidR="006171BE" w:rsidRPr="006171BE" w:rsidRDefault="006171BE" w:rsidP="007C5D7A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12. Утвердить объем бюджетных ассигнований муниципального дорожного фонда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>:</w:t>
      </w:r>
    </w:p>
    <w:p w:rsidR="006171BE" w:rsidRPr="006171BE" w:rsidRDefault="006171BE" w:rsidP="007C5D7A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1) на 2024 год в сумме 1 148 800,00 рублей;</w:t>
      </w:r>
    </w:p>
    <w:p w:rsidR="006171BE" w:rsidRPr="006171BE" w:rsidRDefault="006171BE" w:rsidP="007C5D7A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2) на 2025 год в сумме 1 170 800,00 рублей;</w:t>
      </w:r>
    </w:p>
    <w:p w:rsidR="006171BE" w:rsidRPr="006171BE" w:rsidRDefault="006171BE" w:rsidP="007C5D7A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lastRenderedPageBreak/>
        <w:t>3) на 2026 год в сумме 1 170 800,00 рублей.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13. Утвердить в составе расходов бюджета поселения резервный фонд администрации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 xml:space="preserve"> (далее - администрация поселения) на 2024 год в сумме 100 000,00 рублей, на 2025 год в сумме 100 000,00 </w:t>
      </w:r>
      <w:r w:rsidR="006B362B">
        <w:rPr>
          <w:rFonts w:ascii="Times New Roman" w:hAnsi="Times New Roman"/>
          <w:sz w:val="24"/>
          <w:szCs w:val="24"/>
        </w:rPr>
        <w:t xml:space="preserve">рублей, на 2026 год в сумме </w:t>
      </w:r>
      <w:r w:rsidRPr="006171BE">
        <w:rPr>
          <w:rFonts w:ascii="Times New Roman" w:hAnsi="Times New Roman"/>
          <w:sz w:val="24"/>
          <w:szCs w:val="24"/>
        </w:rPr>
        <w:t>100 000,00 рублей. Выделение и использование бюджетных ассигнований резервного фонда администрации поселения определяется в порядке, установленным постановлением администрации района.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14. Утвердить общий объем бюджетных ассигнований, направляемых на исполнение публичных нормативных обязательств, на 2024 год в сумме 168 000,00 рублей, на 2025 год в сумме 168 000,00 рублей, на 2026 год в сумме 168 000,00 рублей.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15. Утвердить объем иных межбюджетных трансфертов из бюджета поселения бюджету Белоярского района: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1) на 2024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34 400,00</w:t>
      </w:r>
      <w:r w:rsidRPr="006171BE">
        <w:rPr>
          <w:rFonts w:ascii="Times New Roman" w:hAnsi="Times New Roman"/>
          <w:sz w:val="24"/>
          <w:szCs w:val="24"/>
        </w:rPr>
        <w:t xml:space="preserve"> рублей;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2) на 2025 год в сумме 34 400</w:t>
      </w:r>
      <w:r w:rsidRPr="006171BE">
        <w:rPr>
          <w:rFonts w:ascii="Times New Roman" w:hAnsi="Times New Roman"/>
          <w:color w:val="000000"/>
          <w:sz w:val="24"/>
          <w:szCs w:val="24"/>
        </w:rPr>
        <w:t xml:space="preserve">,00 </w:t>
      </w:r>
      <w:r w:rsidRPr="006171BE">
        <w:rPr>
          <w:rFonts w:ascii="Times New Roman" w:hAnsi="Times New Roman"/>
          <w:sz w:val="24"/>
          <w:szCs w:val="24"/>
        </w:rPr>
        <w:t>рублей;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3) на 2026 год в сумме </w:t>
      </w:r>
      <w:r w:rsidRPr="006171BE">
        <w:rPr>
          <w:rFonts w:ascii="Times New Roman" w:hAnsi="Times New Roman"/>
          <w:color w:val="000000"/>
          <w:sz w:val="24"/>
          <w:szCs w:val="24"/>
        </w:rPr>
        <w:t>0,00</w:t>
      </w:r>
      <w:r w:rsidRPr="006171BE">
        <w:rPr>
          <w:rFonts w:ascii="Times New Roman" w:hAnsi="Times New Roman"/>
          <w:sz w:val="24"/>
          <w:szCs w:val="24"/>
        </w:rPr>
        <w:t xml:space="preserve"> рублей.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16. Установить, что неиспользованные в 2024 году остатки межбюджетных трансфертов, полученные бюджетом поселения из бюджета Белоярского района в форме субсидий, субвенций и иных межбюджетных трансфертов, имеющих целевое назначение, подлежат возврату в бюджет Белоярского района в соответствии с порядком, установленным Комитетом по финансам.</w:t>
      </w:r>
    </w:p>
    <w:p w:rsidR="006171BE" w:rsidRPr="006171BE" w:rsidRDefault="006171BE" w:rsidP="006B362B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6171BE">
        <w:rPr>
          <w:rFonts w:ascii="Times New Roman" w:hAnsi="Times New Roman"/>
          <w:color w:val="000000"/>
          <w:sz w:val="24"/>
          <w:szCs w:val="24"/>
        </w:rPr>
        <w:t xml:space="preserve">Установить, что органы местного самоуправления сельского поселения </w:t>
      </w:r>
      <w:proofErr w:type="spellStart"/>
      <w:r w:rsidRPr="006171BE">
        <w:rPr>
          <w:rFonts w:ascii="Times New Roman" w:hAnsi="Times New Roman"/>
          <w:color w:val="000000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color w:val="000000"/>
          <w:sz w:val="24"/>
          <w:szCs w:val="24"/>
        </w:rPr>
        <w:t xml:space="preserve"> не вправе принимать решения, </w:t>
      </w:r>
      <w:r w:rsidRPr="006171BE">
        <w:rPr>
          <w:rFonts w:ascii="Times New Roman" w:hAnsi="Times New Roman"/>
          <w:sz w:val="24"/>
          <w:szCs w:val="24"/>
        </w:rPr>
        <w:t>приводящие к увеличению в 2024 году лиц, замещающих муниципальные должности, должности муниципальной службы, а также работников органов местного самоуправления и муниципальных учреждений (за исключением случаев принятия решений по перераспределению функций (полномочий) или наделению ими, ввода (приобретения) новых муниципальных объектов капитального строительства).</w:t>
      </w:r>
      <w:proofErr w:type="gramEnd"/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18. Открытие и ведение лицевых счетов автономных учреждений, созданных на базе имущества, находящегося в собственности поселения, осуществляется в Комитете по финансам в установленном им порядке.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6171BE">
        <w:rPr>
          <w:rFonts w:ascii="Times New Roman" w:hAnsi="Times New Roman"/>
          <w:sz w:val="24"/>
          <w:szCs w:val="24"/>
        </w:rPr>
        <w:t>Остатки средств бюджета поселения на начало текущего финансового года в объеме, определяемом правовым актом Совета депутатов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 поселения 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</w:t>
      </w:r>
      <w:proofErr w:type="gramEnd"/>
      <w:r w:rsidRPr="0061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1BE">
        <w:rPr>
          <w:rFonts w:ascii="Times New Roman" w:hAnsi="Times New Roman"/>
          <w:sz w:val="24"/>
          <w:szCs w:val="24"/>
        </w:rPr>
        <w:t>финансовом году, в объеме, не превышающем сумму остатка неиспользованных бюджетных ассигнований на указанные цели в случаях:</w:t>
      </w:r>
      <w:proofErr w:type="gramEnd"/>
    </w:p>
    <w:p w:rsidR="006171BE" w:rsidRPr="006171BE" w:rsidRDefault="006171BE" w:rsidP="006B362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недостаточности денежных средств на едином счете бюджета поселения, необходимых для осуществления кассовых выплат из бюджета поселения; </w:t>
      </w:r>
    </w:p>
    <w:p w:rsidR="006171BE" w:rsidRPr="006171BE" w:rsidRDefault="006171BE" w:rsidP="006B362B">
      <w:pPr>
        <w:widowControl w:val="0"/>
        <w:shd w:val="clear" w:color="auto" w:fill="FFFFFF"/>
        <w:tabs>
          <w:tab w:val="left" w:pos="993"/>
        </w:tabs>
        <w:autoSpaceDE w:val="0"/>
        <w:spacing w:after="0"/>
        <w:ind w:right="-113" w:firstLine="680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оплаты муниципальных контрактов, срок оплаты которых приходится </w:t>
      </w:r>
      <w:r w:rsidRPr="006171BE">
        <w:rPr>
          <w:rFonts w:ascii="Times New Roman" w:hAnsi="Times New Roman"/>
          <w:sz w:val="24"/>
          <w:szCs w:val="24"/>
        </w:rPr>
        <w:br/>
        <w:t>на начало текущего года;</w:t>
      </w:r>
    </w:p>
    <w:p w:rsidR="006171BE" w:rsidRPr="006171BE" w:rsidRDefault="006171BE" w:rsidP="006B3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оплаты муниципальных контрактов, срок оплаты которых приходился </w:t>
      </w:r>
      <w:r w:rsidRPr="006171BE">
        <w:rPr>
          <w:rFonts w:ascii="Times New Roman" w:hAnsi="Times New Roman"/>
          <w:sz w:val="24"/>
          <w:szCs w:val="24"/>
        </w:rPr>
        <w:br/>
        <w:t>на отчетный год.</w:t>
      </w:r>
    </w:p>
    <w:p w:rsidR="006171BE" w:rsidRPr="006171BE" w:rsidRDefault="006171BE" w:rsidP="006171B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color w:val="000000"/>
          <w:sz w:val="24"/>
          <w:szCs w:val="24"/>
        </w:rPr>
        <w:t xml:space="preserve">20. </w:t>
      </w:r>
      <w:proofErr w:type="gramStart"/>
      <w:r w:rsidRPr="006171BE">
        <w:rPr>
          <w:rFonts w:ascii="Times New Roman" w:hAnsi="Times New Roman"/>
          <w:color w:val="000000"/>
          <w:sz w:val="24"/>
          <w:szCs w:val="24"/>
        </w:rPr>
        <w:t xml:space="preserve">На основании заключенного Соглашения о передаче осуществления части полномочий по решению вопросов местного значения, в соответствии с пунктом 8 статьи 217 Бюджетного кодекса Российской Федерации, Комитет по финансам вправе вносить изменения в показатели сводной бюджетной росписи бюджета поселения с последующим </w:t>
      </w:r>
      <w:r w:rsidRPr="006171BE">
        <w:rPr>
          <w:rFonts w:ascii="Times New Roman" w:hAnsi="Times New Roman"/>
          <w:color w:val="000000"/>
          <w:sz w:val="24"/>
          <w:szCs w:val="24"/>
        </w:rPr>
        <w:lastRenderedPageBreak/>
        <w:t>внесением изменений в решение о бюджете, связанные с особенностями исполнения бюджета поселения, по следующим случаям и основаниям:</w:t>
      </w:r>
      <w:proofErr w:type="gramEnd"/>
    </w:p>
    <w:p w:rsidR="006171BE" w:rsidRPr="006171BE" w:rsidRDefault="006171BE" w:rsidP="006171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1) перераспределение бюджетных ассигнований за счет средств бюджета поселения между основными мероприятиями муниципальной программы поселения;</w:t>
      </w:r>
    </w:p>
    <w:p w:rsidR="006171BE" w:rsidRPr="006171BE" w:rsidRDefault="006171BE" w:rsidP="006B36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>2) изменение бюджетной классификации расходов бюджета поселения без изменения целевого направления средств;</w:t>
      </w:r>
    </w:p>
    <w:p w:rsidR="006171BE" w:rsidRPr="006171BE" w:rsidRDefault="006171BE" w:rsidP="006B362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eastAsia="Calibri" w:hAnsi="Times New Roman"/>
          <w:spacing w:val="-4"/>
          <w:sz w:val="24"/>
          <w:szCs w:val="24"/>
        </w:rPr>
        <w:t xml:space="preserve">3) увеличение бюджетных ассигнований на сумму не использованных по состоянию на начало текущего финансового года остатков средств дорожного фонда поселения для последующего использования </w:t>
      </w:r>
      <w:proofErr w:type="gramStart"/>
      <w:r w:rsidRPr="006171BE">
        <w:rPr>
          <w:rFonts w:ascii="Times New Roman" w:eastAsia="Calibri" w:hAnsi="Times New Roman"/>
          <w:spacing w:val="-4"/>
          <w:sz w:val="24"/>
          <w:szCs w:val="24"/>
        </w:rPr>
        <w:t>на те</w:t>
      </w:r>
      <w:proofErr w:type="gramEnd"/>
      <w:r w:rsidRPr="006171BE">
        <w:rPr>
          <w:rFonts w:ascii="Times New Roman" w:eastAsia="Calibri" w:hAnsi="Times New Roman"/>
          <w:spacing w:val="-4"/>
          <w:sz w:val="24"/>
          <w:szCs w:val="24"/>
        </w:rPr>
        <w:t xml:space="preserve"> же цели;</w:t>
      </w:r>
    </w:p>
    <w:p w:rsidR="006171BE" w:rsidRPr="006171BE" w:rsidRDefault="006171BE" w:rsidP="006B362B">
      <w:pPr>
        <w:autoSpaceDE w:val="0"/>
        <w:spacing w:after="0"/>
        <w:ind w:firstLine="709"/>
        <w:jc w:val="both"/>
        <w:rPr>
          <w:rFonts w:ascii="Times New Roman" w:eastAsia="Calibri" w:hAnsi="Times New Roman"/>
          <w:spacing w:val="-4"/>
          <w:sz w:val="24"/>
          <w:szCs w:val="24"/>
        </w:rPr>
      </w:pPr>
      <w:r w:rsidRPr="006171BE">
        <w:rPr>
          <w:rFonts w:ascii="Times New Roman" w:eastAsia="Calibri" w:hAnsi="Times New Roman"/>
          <w:spacing w:val="-4"/>
          <w:sz w:val="24"/>
          <w:szCs w:val="24"/>
        </w:rPr>
        <w:t>4) изменение бюджетных ассигнований на основании уведомлений о предоставлении межбюджетных трансфертов из бюджета района, не имеющих целевого назначения.</w:t>
      </w:r>
    </w:p>
    <w:p w:rsidR="006171BE" w:rsidRPr="006171BE" w:rsidRDefault="006171BE" w:rsidP="006B362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21. Установить, что в 2024 году Комитет по финансам, на основании заключенного Соглашения о передаче полномочий по решению вопросов местного значения, осуществляет казначейское сопровождение средств, предоставляемых из бюджета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>, в соответствии с настоящим пунктом. Казначейскому сопровождению подлежат:</w:t>
      </w:r>
    </w:p>
    <w:p w:rsidR="006171BE" w:rsidRPr="006171BE" w:rsidRDefault="006171BE" w:rsidP="006B362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71BE">
        <w:rPr>
          <w:rFonts w:ascii="Times New Roman" w:hAnsi="Times New Roman"/>
          <w:sz w:val="24"/>
          <w:szCs w:val="24"/>
        </w:rPr>
        <w:t xml:space="preserve">1) авансовые платежи по муниципальным контрактам о поставке товаров, выполнения работ, оказания услуг, заключаемым на сумму более 50 000 000,00 рублей, источником финансового обеспечения, исполнения которых являются средства, предоставляемые из бюджета сельского поселения </w:t>
      </w:r>
      <w:proofErr w:type="spellStart"/>
      <w:r w:rsidRPr="006171BE">
        <w:rPr>
          <w:rFonts w:ascii="Times New Roman" w:hAnsi="Times New Roman"/>
          <w:sz w:val="24"/>
          <w:szCs w:val="24"/>
        </w:rPr>
        <w:t>Лыхма</w:t>
      </w:r>
      <w:proofErr w:type="spellEnd"/>
      <w:r w:rsidRPr="006171BE">
        <w:rPr>
          <w:rFonts w:ascii="Times New Roman" w:hAnsi="Times New Roman"/>
          <w:sz w:val="24"/>
          <w:szCs w:val="24"/>
        </w:rPr>
        <w:t>;</w:t>
      </w:r>
    </w:p>
    <w:p w:rsidR="006171BE" w:rsidRPr="006171BE" w:rsidRDefault="006171BE" w:rsidP="006B362B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1BE">
        <w:rPr>
          <w:rFonts w:ascii="Times New Roman" w:hAnsi="Times New Roman"/>
          <w:sz w:val="24"/>
          <w:szCs w:val="24"/>
        </w:rPr>
        <w:t>2) средства, получаемые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A524CB" w:rsidRPr="00AD25BA" w:rsidRDefault="00A524CB" w:rsidP="00E6723D">
      <w:pPr>
        <w:widowControl w:val="0"/>
        <w:autoSpaceDE w:val="0"/>
        <w:autoSpaceDN w:val="0"/>
        <w:adjustRightInd w:val="0"/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B3B1F" w:rsidRPr="00E6723D" w:rsidRDefault="006B362B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Заплишная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Н.В.</w:t>
      </w:r>
      <w:r w:rsidR="00C52E45" w:rsidRPr="00E6723D">
        <w:rPr>
          <w:rFonts w:ascii="Times New Roman" w:hAnsi="Times New Roman"/>
          <w:b/>
          <w:sz w:val="24"/>
          <w:szCs w:val="24"/>
        </w:rPr>
        <w:t>:</w:t>
      </w:r>
      <w:r w:rsidR="009B3B1F" w:rsidRPr="00E6723D">
        <w:rPr>
          <w:rFonts w:ascii="Times New Roman" w:hAnsi="Times New Roman"/>
          <w:sz w:val="24"/>
          <w:szCs w:val="24"/>
        </w:rPr>
        <w:t xml:space="preserve"> </w:t>
      </w:r>
      <w:r w:rsidR="00C52E45" w:rsidRPr="00E6723D">
        <w:rPr>
          <w:rFonts w:ascii="Times New Roman" w:hAnsi="Times New Roman"/>
          <w:sz w:val="24"/>
          <w:szCs w:val="24"/>
        </w:rPr>
        <w:t>Есть ли з</w:t>
      </w:r>
      <w:r w:rsidR="009B3B1F" w:rsidRPr="00E6723D">
        <w:rPr>
          <w:rFonts w:ascii="Times New Roman" w:hAnsi="Times New Roman"/>
          <w:sz w:val="24"/>
          <w:szCs w:val="24"/>
        </w:rPr>
        <w:t>амечания, предложения по</w:t>
      </w:r>
      <w:r w:rsidR="00C52E45" w:rsidRPr="00E6723D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E6723D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proofErr w:type="spellStart"/>
      <w:r w:rsidR="00C52E45" w:rsidRPr="00E6723D">
        <w:rPr>
          <w:rFonts w:ascii="Times New Roman" w:hAnsi="Times New Roman"/>
          <w:sz w:val="24"/>
          <w:szCs w:val="24"/>
        </w:rPr>
        <w:t>Лыхма</w:t>
      </w:r>
      <w:proofErr w:type="spellEnd"/>
      <w:r w:rsidR="00C52E45" w:rsidRPr="00E6723D">
        <w:rPr>
          <w:rFonts w:ascii="Times New Roman" w:hAnsi="Times New Roman"/>
          <w:sz w:val="24"/>
          <w:szCs w:val="24"/>
        </w:rPr>
        <w:t xml:space="preserve"> </w:t>
      </w:r>
      <w:r w:rsidR="00E6723D" w:rsidRPr="00E6723D">
        <w:rPr>
          <w:rFonts w:ascii="Times New Roman" w:hAnsi="Times New Roman"/>
          <w:sz w:val="24"/>
          <w:szCs w:val="24"/>
        </w:rPr>
        <w:t xml:space="preserve">О бюджете сельского поселения </w:t>
      </w:r>
      <w:proofErr w:type="spellStart"/>
      <w:r w:rsidR="00E6723D" w:rsidRPr="00E6723D">
        <w:rPr>
          <w:rFonts w:ascii="Times New Roman" w:hAnsi="Times New Roman"/>
          <w:sz w:val="24"/>
          <w:szCs w:val="24"/>
        </w:rPr>
        <w:t>Лыхма</w:t>
      </w:r>
      <w:proofErr w:type="spellEnd"/>
      <w:r w:rsidR="00E6723D" w:rsidRPr="00E6723D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4</w:t>
      </w:r>
      <w:r w:rsidR="00E6723D" w:rsidRPr="00E6723D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="00E6723D" w:rsidRPr="00E6723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="00E6723D" w:rsidRPr="00E6723D">
        <w:rPr>
          <w:rFonts w:ascii="Times New Roman" w:hAnsi="Times New Roman"/>
          <w:sz w:val="24"/>
          <w:szCs w:val="24"/>
        </w:rPr>
        <w:t xml:space="preserve"> годов</w:t>
      </w:r>
      <w:r w:rsidR="00C52E45" w:rsidRPr="00E6723D">
        <w:rPr>
          <w:rFonts w:ascii="Times New Roman" w:hAnsi="Times New Roman"/>
          <w:sz w:val="24"/>
          <w:szCs w:val="24"/>
        </w:rPr>
        <w:t>»</w:t>
      </w:r>
      <w:r w:rsidR="009B3B1F" w:rsidRPr="00E6723D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="00C52E45" w:rsidRPr="00E6723D">
        <w:rPr>
          <w:rFonts w:ascii="Times New Roman" w:hAnsi="Times New Roman"/>
          <w:sz w:val="24"/>
          <w:szCs w:val="24"/>
        </w:rPr>
        <w:t>.</w:t>
      </w:r>
    </w:p>
    <w:p w:rsidR="00A576B8" w:rsidRPr="00AD25BA" w:rsidRDefault="00A576B8" w:rsidP="006365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47711" w:rsidRPr="00E6723D" w:rsidRDefault="009B3B1F" w:rsidP="00636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3D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E6723D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</w:t>
      </w:r>
      <w:proofErr w:type="gramStart"/>
      <w:r w:rsidRPr="00E6723D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E672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23D">
        <w:rPr>
          <w:rFonts w:ascii="Times New Roman" w:hAnsi="Times New Roman"/>
          <w:sz w:val="24"/>
          <w:szCs w:val="24"/>
        </w:rPr>
        <w:t>Лыхма</w:t>
      </w:r>
      <w:proofErr w:type="spellEnd"/>
      <w:r w:rsidRPr="00E6723D">
        <w:rPr>
          <w:rFonts w:ascii="Times New Roman" w:hAnsi="Times New Roman"/>
          <w:sz w:val="24"/>
          <w:szCs w:val="24"/>
        </w:rPr>
        <w:t xml:space="preserve"> «</w:t>
      </w:r>
      <w:r w:rsidR="00E6723D" w:rsidRPr="00E6723D">
        <w:rPr>
          <w:rFonts w:ascii="Times New Roman" w:hAnsi="Times New Roman"/>
          <w:sz w:val="24"/>
          <w:szCs w:val="24"/>
        </w:rPr>
        <w:t xml:space="preserve">О бюджете сельского поселения </w:t>
      </w:r>
      <w:proofErr w:type="spellStart"/>
      <w:r w:rsidR="00E6723D" w:rsidRPr="00E6723D">
        <w:rPr>
          <w:rFonts w:ascii="Times New Roman" w:hAnsi="Times New Roman"/>
          <w:sz w:val="24"/>
          <w:szCs w:val="24"/>
        </w:rPr>
        <w:t>Лыхма</w:t>
      </w:r>
      <w:proofErr w:type="spellEnd"/>
      <w:r w:rsidR="00E6723D" w:rsidRPr="00E6723D">
        <w:rPr>
          <w:rFonts w:ascii="Times New Roman" w:hAnsi="Times New Roman"/>
          <w:sz w:val="24"/>
          <w:szCs w:val="24"/>
        </w:rPr>
        <w:t xml:space="preserve"> на 202</w:t>
      </w:r>
      <w:r w:rsidR="006B362B">
        <w:rPr>
          <w:rFonts w:ascii="Times New Roman" w:hAnsi="Times New Roman"/>
          <w:sz w:val="24"/>
          <w:szCs w:val="24"/>
        </w:rPr>
        <w:t>4</w:t>
      </w:r>
      <w:r w:rsidR="00E6723D" w:rsidRPr="00E6723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362B">
        <w:rPr>
          <w:rFonts w:ascii="Times New Roman" w:hAnsi="Times New Roman"/>
          <w:sz w:val="24"/>
          <w:szCs w:val="24"/>
        </w:rPr>
        <w:t>5</w:t>
      </w:r>
      <w:r w:rsidR="00E6723D" w:rsidRPr="00E6723D">
        <w:rPr>
          <w:rFonts w:ascii="Times New Roman" w:hAnsi="Times New Roman"/>
          <w:sz w:val="24"/>
          <w:szCs w:val="24"/>
        </w:rPr>
        <w:t xml:space="preserve"> и 202</w:t>
      </w:r>
      <w:r w:rsidR="006B362B">
        <w:rPr>
          <w:rFonts w:ascii="Times New Roman" w:hAnsi="Times New Roman"/>
          <w:sz w:val="24"/>
          <w:szCs w:val="24"/>
        </w:rPr>
        <w:t>6</w:t>
      </w:r>
      <w:r w:rsidR="00E6723D" w:rsidRPr="00E6723D">
        <w:rPr>
          <w:rFonts w:ascii="Times New Roman" w:hAnsi="Times New Roman"/>
          <w:sz w:val="24"/>
          <w:szCs w:val="24"/>
        </w:rPr>
        <w:t xml:space="preserve"> годов</w:t>
      </w:r>
      <w:r w:rsidRPr="00E6723D">
        <w:rPr>
          <w:rFonts w:ascii="Times New Roman" w:hAnsi="Times New Roman"/>
          <w:sz w:val="24"/>
          <w:szCs w:val="24"/>
        </w:rPr>
        <w:t>»</w:t>
      </w:r>
      <w:r w:rsidR="00A524CB" w:rsidRPr="00E6723D">
        <w:rPr>
          <w:rFonts w:ascii="Times New Roman" w:hAnsi="Times New Roman"/>
          <w:sz w:val="24"/>
          <w:szCs w:val="24"/>
        </w:rPr>
        <w:t>.</w:t>
      </w:r>
      <w:r w:rsidRPr="00E6723D">
        <w:rPr>
          <w:rFonts w:ascii="Times New Roman" w:hAnsi="Times New Roman"/>
          <w:sz w:val="24"/>
          <w:szCs w:val="24"/>
        </w:rPr>
        <w:t xml:space="preserve"> </w:t>
      </w:r>
    </w:p>
    <w:p w:rsidR="00447711" w:rsidRPr="00E6723D" w:rsidRDefault="00447711" w:rsidP="0063656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2E45" w:rsidRPr="00E6723D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723D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E6723D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3D">
        <w:rPr>
          <w:rFonts w:ascii="Times New Roman" w:hAnsi="Times New Roman"/>
          <w:sz w:val="24"/>
          <w:szCs w:val="24"/>
        </w:rPr>
        <w:t>За –</w:t>
      </w:r>
      <w:r w:rsidR="00F1522E">
        <w:rPr>
          <w:rFonts w:ascii="Times New Roman" w:hAnsi="Times New Roman"/>
          <w:sz w:val="24"/>
          <w:szCs w:val="24"/>
        </w:rPr>
        <w:t xml:space="preserve"> 3</w:t>
      </w:r>
      <w:r w:rsidRPr="00E6723D">
        <w:rPr>
          <w:rFonts w:ascii="Times New Roman" w:hAnsi="Times New Roman"/>
          <w:sz w:val="24"/>
          <w:szCs w:val="24"/>
        </w:rPr>
        <w:t xml:space="preserve"> единогласно</w:t>
      </w:r>
      <w:r w:rsidR="0054697B" w:rsidRPr="00E6723D">
        <w:rPr>
          <w:rFonts w:ascii="Times New Roman" w:hAnsi="Times New Roman"/>
          <w:sz w:val="24"/>
          <w:szCs w:val="24"/>
        </w:rPr>
        <w:t xml:space="preserve"> </w:t>
      </w:r>
    </w:p>
    <w:p w:rsidR="00C52E45" w:rsidRPr="00E6723D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3D">
        <w:rPr>
          <w:rFonts w:ascii="Times New Roman" w:hAnsi="Times New Roman"/>
          <w:sz w:val="24"/>
          <w:szCs w:val="24"/>
        </w:rPr>
        <w:t>Против – 0</w:t>
      </w:r>
    </w:p>
    <w:p w:rsidR="00C52E45" w:rsidRPr="00E6723D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3D">
        <w:rPr>
          <w:rFonts w:ascii="Times New Roman" w:hAnsi="Times New Roman"/>
          <w:sz w:val="24"/>
          <w:szCs w:val="24"/>
        </w:rPr>
        <w:t>Воздержалось – 0</w:t>
      </w:r>
    </w:p>
    <w:p w:rsidR="00C52E45" w:rsidRPr="00E6723D" w:rsidRDefault="00C52E45" w:rsidP="00C52E45">
      <w:pPr>
        <w:spacing w:after="0" w:line="240" w:lineRule="auto"/>
        <w:ind w:firstLine="709"/>
        <w:jc w:val="both"/>
        <w:rPr>
          <w:sz w:val="24"/>
          <w:szCs w:val="24"/>
        </w:rPr>
      </w:pPr>
      <w:r w:rsidRPr="00E6723D">
        <w:rPr>
          <w:rFonts w:ascii="Times New Roman" w:hAnsi="Times New Roman"/>
          <w:sz w:val="24"/>
          <w:szCs w:val="24"/>
        </w:rPr>
        <w:t>Решение принято</w:t>
      </w:r>
      <w:r w:rsidRPr="00E6723D">
        <w:rPr>
          <w:sz w:val="24"/>
          <w:szCs w:val="24"/>
        </w:rPr>
        <w:t>.</w:t>
      </w:r>
    </w:p>
    <w:p w:rsidR="00447711" w:rsidRPr="00E6723D" w:rsidRDefault="00447711" w:rsidP="00C52E45">
      <w:pPr>
        <w:pStyle w:val="Style1"/>
        <w:spacing w:before="10" w:line="240" w:lineRule="auto"/>
        <w:ind w:firstLine="0"/>
        <w:jc w:val="both"/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23D">
        <w:rPr>
          <w:rFonts w:ascii="Times New Roman" w:hAnsi="Times New Roman"/>
          <w:b/>
          <w:sz w:val="24"/>
          <w:szCs w:val="24"/>
        </w:rPr>
        <w:t>РЕШИЛИ:</w:t>
      </w:r>
      <w:r w:rsidR="00E6723D" w:rsidRPr="00E6723D">
        <w:rPr>
          <w:rFonts w:ascii="Times New Roman" w:hAnsi="Times New Roman"/>
          <w:b/>
          <w:sz w:val="24"/>
          <w:szCs w:val="24"/>
        </w:rPr>
        <w:t xml:space="preserve"> </w:t>
      </w:r>
      <w:r w:rsidRPr="00E6723D">
        <w:rPr>
          <w:rFonts w:ascii="Times New Roman" w:hAnsi="Times New Roman"/>
          <w:sz w:val="24"/>
          <w:szCs w:val="24"/>
        </w:rPr>
        <w:t>принять решение «</w:t>
      </w:r>
      <w:r w:rsidR="00E6723D" w:rsidRPr="00E6723D">
        <w:rPr>
          <w:rFonts w:ascii="Times New Roman" w:hAnsi="Times New Roman"/>
          <w:sz w:val="24"/>
          <w:szCs w:val="24"/>
        </w:rPr>
        <w:t xml:space="preserve">О бюджете сельского поселения </w:t>
      </w:r>
      <w:proofErr w:type="spellStart"/>
      <w:r w:rsidR="00E6723D" w:rsidRPr="00E6723D">
        <w:rPr>
          <w:rFonts w:ascii="Times New Roman" w:hAnsi="Times New Roman"/>
          <w:sz w:val="24"/>
          <w:szCs w:val="24"/>
        </w:rPr>
        <w:t>Лыхма</w:t>
      </w:r>
      <w:proofErr w:type="spellEnd"/>
      <w:r w:rsidR="00E6723D" w:rsidRPr="00E6723D">
        <w:rPr>
          <w:rFonts w:ascii="Times New Roman" w:hAnsi="Times New Roman"/>
          <w:sz w:val="24"/>
          <w:szCs w:val="24"/>
        </w:rPr>
        <w:t xml:space="preserve"> на 202</w:t>
      </w:r>
      <w:r w:rsidR="006B362B">
        <w:rPr>
          <w:rFonts w:ascii="Times New Roman" w:hAnsi="Times New Roman"/>
          <w:sz w:val="24"/>
          <w:szCs w:val="24"/>
        </w:rPr>
        <w:t>4</w:t>
      </w:r>
      <w:r w:rsidR="00E6723D" w:rsidRPr="00E6723D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B362B">
        <w:rPr>
          <w:rFonts w:ascii="Times New Roman" w:hAnsi="Times New Roman"/>
          <w:sz w:val="24"/>
          <w:szCs w:val="24"/>
        </w:rPr>
        <w:t>5</w:t>
      </w:r>
      <w:r w:rsidR="00E6723D" w:rsidRPr="00E6723D">
        <w:rPr>
          <w:rFonts w:ascii="Times New Roman" w:hAnsi="Times New Roman"/>
          <w:sz w:val="24"/>
          <w:szCs w:val="24"/>
        </w:rPr>
        <w:t xml:space="preserve"> и 202</w:t>
      </w:r>
      <w:r w:rsidR="006B362B">
        <w:rPr>
          <w:rFonts w:ascii="Times New Roman" w:hAnsi="Times New Roman"/>
          <w:sz w:val="24"/>
          <w:szCs w:val="24"/>
        </w:rPr>
        <w:t>6</w:t>
      </w:r>
      <w:r w:rsidR="00E6723D" w:rsidRPr="00E6723D">
        <w:rPr>
          <w:rFonts w:ascii="Times New Roman" w:hAnsi="Times New Roman"/>
          <w:sz w:val="24"/>
          <w:szCs w:val="24"/>
        </w:rPr>
        <w:t xml:space="preserve"> годов</w:t>
      </w:r>
      <w:r w:rsidR="00A524CB" w:rsidRPr="00E6723D">
        <w:rPr>
          <w:rFonts w:ascii="Times New Roman" w:hAnsi="Times New Roman"/>
          <w:sz w:val="24"/>
          <w:szCs w:val="24"/>
        </w:rPr>
        <w:t>»</w:t>
      </w:r>
      <w:r w:rsidRPr="00E6723D">
        <w:rPr>
          <w:rFonts w:ascii="Times New Roman" w:hAnsi="Times New Roman"/>
          <w:sz w:val="24"/>
          <w:szCs w:val="24"/>
        </w:rPr>
        <w:t>.</w:t>
      </w:r>
    </w:p>
    <w:p w:rsidR="0063656A" w:rsidRDefault="00C52E45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ab/>
      </w:r>
    </w:p>
    <w:p w:rsidR="00C52E45" w:rsidRPr="00C52E45" w:rsidRDefault="006B362B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Заплишная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Н.В.</w:t>
      </w:r>
      <w:r w:rsidR="00C52E45" w:rsidRPr="00C52E45">
        <w:rPr>
          <w:rFonts w:ascii="Times New Roman" w:hAnsi="Times New Roman"/>
          <w:sz w:val="24"/>
          <w:szCs w:val="24"/>
        </w:rPr>
        <w:t xml:space="preserve"> - повестка дня заседания постоянной комиссии по бюджету и экономической политике Совета депутатов сельского поселения </w:t>
      </w:r>
      <w:proofErr w:type="spellStart"/>
      <w:r w:rsidR="00C52E45" w:rsidRPr="00C52E45">
        <w:rPr>
          <w:rFonts w:ascii="Times New Roman" w:hAnsi="Times New Roman"/>
          <w:sz w:val="24"/>
          <w:szCs w:val="24"/>
        </w:rPr>
        <w:t>Лыхма</w:t>
      </w:r>
      <w:proofErr w:type="spellEnd"/>
      <w:r w:rsidR="00C52E45" w:rsidRPr="00C52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пятого</w:t>
      </w:r>
      <w:r w:rsidR="00C52E45" w:rsidRPr="00C52E45">
        <w:rPr>
          <w:rFonts w:ascii="Times New Roman" w:hAnsi="Times New Roman"/>
          <w:sz w:val="24"/>
          <w:szCs w:val="24"/>
        </w:rPr>
        <w:t xml:space="preserve"> созыва исчерпана. Всем спасибо.</w:t>
      </w:r>
    </w:p>
    <w:p w:rsidR="00E31342" w:rsidRPr="00C52E45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697B" w:rsidRPr="002C7365" w:rsidRDefault="0054697B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2C7365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31342" w:rsidRDefault="00E83258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по бюджету и экономической политике</w:t>
      </w:r>
      <w:r w:rsidR="00447711" w:rsidRPr="002C7365">
        <w:rPr>
          <w:rFonts w:ascii="Times New Roman" w:hAnsi="Times New Roman"/>
          <w:sz w:val="24"/>
          <w:szCs w:val="24"/>
        </w:rPr>
        <w:t xml:space="preserve">                           </w:t>
      </w:r>
      <w:r w:rsidR="00047910">
        <w:rPr>
          <w:rFonts w:ascii="Times New Roman" w:hAnsi="Times New Roman"/>
          <w:sz w:val="24"/>
          <w:szCs w:val="24"/>
        </w:rPr>
        <w:t xml:space="preserve">                               </w:t>
      </w:r>
      <w:r w:rsidR="00A50186">
        <w:rPr>
          <w:rFonts w:ascii="Times New Roman" w:hAnsi="Times New Roman"/>
          <w:sz w:val="24"/>
          <w:szCs w:val="24"/>
        </w:rPr>
        <w:t xml:space="preserve">  </w:t>
      </w:r>
      <w:r w:rsidR="006B362B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6B362B">
        <w:rPr>
          <w:rFonts w:ascii="Times New Roman" w:hAnsi="Times New Roman"/>
          <w:sz w:val="24"/>
          <w:szCs w:val="24"/>
        </w:rPr>
        <w:t>Заплишная</w:t>
      </w:r>
      <w:proofErr w:type="spellEnd"/>
    </w:p>
    <w:sectPr w:rsidR="002C7365" w:rsidRPr="00E31342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31E"/>
    <w:multiLevelType w:val="hybridMultilevel"/>
    <w:tmpl w:val="F5205B4C"/>
    <w:lvl w:ilvl="0" w:tplc="C894783C">
      <w:start w:val="1"/>
      <w:numFmt w:val="decimal"/>
      <w:lvlText w:val="%1)"/>
      <w:lvlJc w:val="left"/>
      <w:pPr>
        <w:ind w:left="90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A35AE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D9145244">
      <w:numFmt w:val="bullet"/>
      <w:lvlText w:val="•"/>
      <w:lvlJc w:val="left"/>
      <w:pPr>
        <w:ind w:left="2633" w:hanging="320"/>
      </w:pPr>
      <w:rPr>
        <w:rFonts w:hint="default"/>
        <w:lang w:val="ru-RU" w:eastAsia="en-US" w:bidi="ar-SA"/>
      </w:rPr>
    </w:lvl>
    <w:lvl w:ilvl="3" w:tplc="7E5611EE">
      <w:numFmt w:val="bullet"/>
      <w:lvlText w:val="•"/>
      <w:lvlJc w:val="left"/>
      <w:pPr>
        <w:ind w:left="3500" w:hanging="320"/>
      </w:pPr>
      <w:rPr>
        <w:rFonts w:hint="default"/>
        <w:lang w:val="ru-RU" w:eastAsia="en-US" w:bidi="ar-SA"/>
      </w:rPr>
    </w:lvl>
    <w:lvl w:ilvl="4" w:tplc="430E0362">
      <w:numFmt w:val="bullet"/>
      <w:lvlText w:val="•"/>
      <w:lvlJc w:val="left"/>
      <w:pPr>
        <w:ind w:left="4366" w:hanging="320"/>
      </w:pPr>
      <w:rPr>
        <w:rFonts w:hint="default"/>
        <w:lang w:val="ru-RU" w:eastAsia="en-US" w:bidi="ar-SA"/>
      </w:rPr>
    </w:lvl>
    <w:lvl w:ilvl="5" w:tplc="1994C0FC">
      <w:numFmt w:val="bullet"/>
      <w:lvlText w:val="•"/>
      <w:lvlJc w:val="left"/>
      <w:pPr>
        <w:ind w:left="5233" w:hanging="320"/>
      </w:pPr>
      <w:rPr>
        <w:rFonts w:hint="default"/>
        <w:lang w:val="ru-RU" w:eastAsia="en-US" w:bidi="ar-SA"/>
      </w:rPr>
    </w:lvl>
    <w:lvl w:ilvl="6" w:tplc="169CE722">
      <w:numFmt w:val="bullet"/>
      <w:lvlText w:val="•"/>
      <w:lvlJc w:val="left"/>
      <w:pPr>
        <w:ind w:left="6100" w:hanging="320"/>
      </w:pPr>
      <w:rPr>
        <w:rFonts w:hint="default"/>
        <w:lang w:val="ru-RU" w:eastAsia="en-US" w:bidi="ar-SA"/>
      </w:rPr>
    </w:lvl>
    <w:lvl w:ilvl="7" w:tplc="B8981378">
      <w:numFmt w:val="bullet"/>
      <w:lvlText w:val="•"/>
      <w:lvlJc w:val="left"/>
      <w:pPr>
        <w:ind w:left="6966" w:hanging="320"/>
      </w:pPr>
      <w:rPr>
        <w:rFonts w:hint="default"/>
        <w:lang w:val="ru-RU" w:eastAsia="en-US" w:bidi="ar-SA"/>
      </w:rPr>
    </w:lvl>
    <w:lvl w:ilvl="8" w:tplc="3E7C7534">
      <w:numFmt w:val="bullet"/>
      <w:lvlText w:val="•"/>
      <w:lvlJc w:val="left"/>
      <w:pPr>
        <w:ind w:left="7833" w:hanging="320"/>
      </w:pPr>
      <w:rPr>
        <w:rFonts w:hint="default"/>
        <w:lang w:val="ru-RU" w:eastAsia="en-US" w:bidi="ar-SA"/>
      </w:rPr>
    </w:lvl>
  </w:abstractNum>
  <w:abstractNum w:abstractNumId="1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11"/>
    <w:rsid w:val="00047910"/>
    <w:rsid w:val="00085F68"/>
    <w:rsid w:val="000C4977"/>
    <w:rsid w:val="000E483E"/>
    <w:rsid w:val="001168E3"/>
    <w:rsid w:val="00126621"/>
    <w:rsid w:val="001927E9"/>
    <w:rsid w:val="00196136"/>
    <w:rsid w:val="001D497C"/>
    <w:rsid w:val="00277B3A"/>
    <w:rsid w:val="00280BAB"/>
    <w:rsid w:val="002C7365"/>
    <w:rsid w:val="002F5F4E"/>
    <w:rsid w:val="002F60EA"/>
    <w:rsid w:val="003109D9"/>
    <w:rsid w:val="00336CD7"/>
    <w:rsid w:val="00372B77"/>
    <w:rsid w:val="00390384"/>
    <w:rsid w:val="0042504F"/>
    <w:rsid w:val="00440B09"/>
    <w:rsid w:val="00447711"/>
    <w:rsid w:val="00475CCD"/>
    <w:rsid w:val="00493AD1"/>
    <w:rsid w:val="004C55E9"/>
    <w:rsid w:val="004F6234"/>
    <w:rsid w:val="0054697B"/>
    <w:rsid w:val="0058433C"/>
    <w:rsid w:val="005A569F"/>
    <w:rsid w:val="005C677E"/>
    <w:rsid w:val="005E63CC"/>
    <w:rsid w:val="005E771B"/>
    <w:rsid w:val="006171BE"/>
    <w:rsid w:val="00621D3B"/>
    <w:rsid w:val="00631281"/>
    <w:rsid w:val="0063656A"/>
    <w:rsid w:val="00663F11"/>
    <w:rsid w:val="0067136E"/>
    <w:rsid w:val="006944DE"/>
    <w:rsid w:val="006B362B"/>
    <w:rsid w:val="006C4B0D"/>
    <w:rsid w:val="006E21A8"/>
    <w:rsid w:val="00776326"/>
    <w:rsid w:val="007C5D7A"/>
    <w:rsid w:val="008014F5"/>
    <w:rsid w:val="0084176E"/>
    <w:rsid w:val="00880050"/>
    <w:rsid w:val="008A4D31"/>
    <w:rsid w:val="008F1D56"/>
    <w:rsid w:val="009349E2"/>
    <w:rsid w:val="00952E02"/>
    <w:rsid w:val="009753E2"/>
    <w:rsid w:val="00992E00"/>
    <w:rsid w:val="009B3B1F"/>
    <w:rsid w:val="009B5330"/>
    <w:rsid w:val="00A056B9"/>
    <w:rsid w:val="00A50186"/>
    <w:rsid w:val="00A524CB"/>
    <w:rsid w:val="00A576B8"/>
    <w:rsid w:val="00A66176"/>
    <w:rsid w:val="00AD25BA"/>
    <w:rsid w:val="00AD4E2C"/>
    <w:rsid w:val="00AF6649"/>
    <w:rsid w:val="00B3166C"/>
    <w:rsid w:val="00B33A94"/>
    <w:rsid w:val="00B70096"/>
    <w:rsid w:val="00BD1973"/>
    <w:rsid w:val="00C27AD1"/>
    <w:rsid w:val="00C52E45"/>
    <w:rsid w:val="00C631D1"/>
    <w:rsid w:val="00C94077"/>
    <w:rsid w:val="00D35888"/>
    <w:rsid w:val="00D460CC"/>
    <w:rsid w:val="00D555F2"/>
    <w:rsid w:val="00DE6121"/>
    <w:rsid w:val="00E00ECE"/>
    <w:rsid w:val="00E3096A"/>
    <w:rsid w:val="00E31342"/>
    <w:rsid w:val="00E56C03"/>
    <w:rsid w:val="00E6723D"/>
    <w:rsid w:val="00E83258"/>
    <w:rsid w:val="00EC7D17"/>
    <w:rsid w:val="00EE6E4A"/>
    <w:rsid w:val="00F1522E"/>
    <w:rsid w:val="00F3257F"/>
    <w:rsid w:val="00F547E0"/>
    <w:rsid w:val="00FB45E9"/>
    <w:rsid w:val="00FE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  <w:style w:type="character" w:styleId="af0">
    <w:name w:val="Hyperlink"/>
    <w:rsid w:val="006171B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81298D80AEF8891DAF4F50F974A63D302C4A490459DEFF1758291502AA0C68FEEDEB7D7093C998DC6BBA6E7493AA1472UFT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81298D80AEF8891DAF4F50F974A63D302C4A490458DBF21D5C291502AA0C68FEEDEB7D7093C998DC6BBA6E7493AA1472UFT4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D214-9154-44EF-BC50-95973F6B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5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2020-11-10T13:58:00Z</cp:lastPrinted>
  <dcterms:created xsi:type="dcterms:W3CDTF">2014-11-28T10:14:00Z</dcterms:created>
  <dcterms:modified xsi:type="dcterms:W3CDTF">2023-12-07T06:06:00Z</dcterms:modified>
</cp:coreProperties>
</file>